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color w:val="C00000"/>
          <w:sz w:val="84"/>
          <w:szCs w:val="84"/>
          <w:lang w:eastAsia="zh-CN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3643630</wp:posOffset>
            </wp:positionV>
            <wp:extent cx="5623560" cy="2633980"/>
            <wp:effectExtent l="0" t="0" r="15240" b="1397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C00000"/>
          <w:sz w:val="84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-168910</wp:posOffset>
                </wp:positionV>
                <wp:extent cx="5955665" cy="3310255"/>
                <wp:effectExtent l="4445" t="4445" r="2159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15150" y="1630045"/>
                          <a:ext cx="5955665" cy="3310255"/>
                        </a:xfrm>
                        <a:prstGeom prst="rect">
                          <a:avLst/>
                        </a:prstGeom>
                        <a:gradFill flip="none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44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  <w:lang w:eastAsia="zh-CN"/>
                              </w:rPr>
                              <w:t>新四大发明：</w:t>
                            </w:r>
                          </w:p>
                          <w:p>
                            <w:pPr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新四大发明是指"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instrText xml:space="preserve"> HYPERLINK "https://baike.so.com/doc/3990193-4186484.html" \t "https://baike.so.com/doc/_blank"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t>高铁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、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instrText xml:space="preserve"> HYPERLINK "https://baike.so.com/doc/2520776-2663409.html" \t "https://baike.so.com/doc/_blank"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t>支付宝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、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instrText xml:space="preserve"> HYPERLINK "https://baike.so.com/doc/24232808-25024492.html" \t "https://baike.so.com/doc/_blank"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t>共享单车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和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0B050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网购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"。</w:t>
                            </w:r>
                            <w:r>
                              <w:rPr>
                                <w:rFonts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"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instrText xml:space="preserve"> HYPERLINK "https://baike.so.com/doc/7487210-7757266.html" \t "https://baike.so.com/doc/_blank"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t>一带一路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u w:val="none"/>
                                <w:shd w:val="clear" w:fill="FFFFFF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"国际合作高峰论坛</w:t>
                            </w: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在北京举办，中国成为世界瞩目的焦点。</w:t>
                            </w:r>
                            <w:r>
                              <w:rPr>
                                <w:rFonts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"出门不用带钱包，就带手机"、"外卖、快递都非常快"、"高铁很棒"、高铁更加舒适，而且可以在旅途中用网络处理一些事情</w:t>
                            </w: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48"/>
                                <w:szCs w:val="48"/>
                                <w:shd w:val="clear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48"/>
                                <w:szCs w:val="48"/>
                                <w:shd w:val="clear" w:fill="FFFFFF"/>
                              </w:rPr>
                              <w:t>让旅途更加充实</w:t>
                            </w: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48"/>
                                <w:szCs w:val="48"/>
                                <w:shd w:val="clear" w:fill="FFFFFF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4pt;margin-top:-13.3pt;height:260.65pt;width:468.95pt;z-index:251658240;mso-width-relative:page;mso-height-relative:page;" fillcolor="#FAFAFA [180]" filled="t" stroked="t" coordsize="21600,21600" o:gfxdata="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0kcS22wAAAAsBAAAPAAAAAAAAAAEAIAAAACIAAABk&#10;cnMvZG93bnJldi54bWxQSwECFAAUAAAACACHTuJA3D57R+cCAACDBgAADgAAAAAAAAABACAAAAAq&#10;AQAAZHJzL2Uyb0RvYy54bWxQSwUGAAAAAAYABgBZAQAAgwYAAAAA&#10;">
                <v:fill type="gradientRadial" on="t" color2="#CED5D1 [1460]" colors="0f #FAFAFA;28836f #DFE3E0;48497f #CED5D1;54395f #CED5D1" focus="100%" focussize="0f,0f" focusposition="32768f,32768f" rotate="t">
                  <o:fill type="gradientCenter" v:ext="backwardCompatible"/>
                </v:fill>
                <v:stroke weight="0.5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  <w:lang w:eastAsia="zh-CN"/>
                        </w:rPr>
                        <w:t>新四大发明：</w:t>
                      </w:r>
                    </w:p>
                    <w:p>
                      <w:pPr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</w:rPr>
                        <w:t>新四大发明是指"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instrText xml:space="preserve"> HYPERLINK "https://baike.so.com/doc/3990193-4186484.html" \t "https://baike.so.com/doc/_blank" </w:instrTex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t>高铁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</w:rPr>
                        <w:t>、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instrText xml:space="preserve"> HYPERLINK "https://baike.so.com/doc/2520776-2663409.html" \t "https://baike.so.com/doc/_blank" </w:instrTex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t>支付宝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</w:rPr>
                        <w:t>、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instrText xml:space="preserve"> HYPERLINK "https://baike.so.com/doc/24232808-25024492.html" \t "https://baike.so.com/doc/_blank" </w:instrTex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t>共享单车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</w:rPr>
                        <w:t>和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0B050"/>
                          <w:spacing w:val="0"/>
                          <w:sz w:val="48"/>
                          <w:szCs w:val="48"/>
                          <w:shd w:val="clear" w:fill="FFFFFF"/>
                        </w:rPr>
                        <w:t>网购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</w:rPr>
                        <w:t>"。</w:t>
                      </w:r>
                      <w:r>
                        <w:rPr>
                          <w:rFonts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48"/>
                          <w:szCs w:val="48"/>
                          <w:shd w:val="clear" w:fill="FFFFFF"/>
                        </w:rPr>
                        <w:t>"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instrText xml:space="preserve"> HYPERLINK "https://baike.so.com/doc/7487210-7757266.html" \t "https://baike.so.com/doc/_blank" </w:instrTex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t>一带一路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u w:val="none"/>
                          <w:shd w:val="clear" w:fill="FFFFFF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</w:rPr>
                        <w:t>"国际合作高峰论坛</w:t>
                      </w:r>
                      <w: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  <w:lang w:eastAsia="zh-CN"/>
                        </w:rPr>
                        <w:t>已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auto"/>
                          <w:spacing w:val="0"/>
                          <w:sz w:val="48"/>
                          <w:szCs w:val="48"/>
                          <w:shd w:val="clear" w:fill="FFFFFF"/>
                        </w:rPr>
                        <w:t>在北京举办，中国成为世界瞩目的焦点。</w:t>
                      </w:r>
                      <w:r>
                        <w:rPr>
                          <w:rFonts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48"/>
                          <w:szCs w:val="48"/>
                          <w:shd w:val="clear" w:fill="FFFFFF"/>
                        </w:rPr>
                        <w:t>"出门不用带钱包，就带手机"、"外卖、快递都非常快"、"高铁很棒"、高铁更加舒适，而且可以在旅途中用网络处理一些事情</w:t>
                      </w:r>
                      <w: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48"/>
                          <w:szCs w:val="48"/>
                          <w:shd w:val="clear" w:fill="FFFFFF"/>
                          <w:lang w:eastAsia="zh-CN"/>
                        </w:rPr>
                        <w:t>，</w:t>
                      </w:r>
                      <w:r>
                        <w:rPr>
                          <w:rFonts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48"/>
                          <w:szCs w:val="48"/>
                          <w:shd w:val="clear" w:fill="FFFFFF"/>
                        </w:rPr>
                        <w:t>让旅途更加充实</w:t>
                      </w:r>
                      <w: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48"/>
                          <w:szCs w:val="48"/>
                          <w:shd w:val="clear" w:fill="FFFFFF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6401435</wp:posOffset>
            </wp:positionV>
            <wp:extent cx="4469130" cy="2546985"/>
            <wp:effectExtent l="0" t="0" r="7620" b="5715"/>
            <wp:wrapSquare wrapText="bothSides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10518775</wp:posOffset>
                </wp:positionH>
                <wp:positionV relativeFrom="paragraph">
                  <wp:posOffset>7653020</wp:posOffset>
                </wp:positionV>
                <wp:extent cx="2427605" cy="1366520"/>
                <wp:effectExtent l="0" t="0" r="1079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35060" y="9222740"/>
                          <a:ext cx="2427605" cy="136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44"/>
                                <w:szCs w:val="44"/>
                                <w:lang w:eastAsia="zh-CN"/>
                              </w:rPr>
                              <w:t>七年六班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44"/>
                                <w:szCs w:val="44"/>
                                <w:lang w:eastAsia="zh-CN"/>
                              </w:rPr>
                              <w:t>米芳慧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8.25pt;margin-top:602.6pt;height:107.6pt;width:191.15pt;z-index:251662336;mso-width-relative:page;mso-height-relative:page;" fillcolor="#FFFFFF [3212]" filled="t" stroked="f" coordsize="21600,21600" o:gfxdata="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7FdqtgAAAAPAQAADwAAAAAAAAABACAAAAAi&#10;AAAAZHJzL2Rvd25yZXYueG1sUEsBAhQAFAAAAAgAh07iQOMLkWBDAgAATgQAAA4AAAAAAAAAAQAg&#10;AAAAJ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44"/>
                          <w:szCs w:val="44"/>
                          <w:lang w:eastAsia="zh-CN"/>
                        </w:rPr>
                        <w:t>七年六班</w:t>
                      </w:r>
                    </w:p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44"/>
                          <w:szCs w:val="44"/>
                          <w:lang w:eastAsia="zh-CN"/>
                        </w:rPr>
                        <w:t>米芳慧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3526790</wp:posOffset>
                </wp:positionV>
                <wp:extent cx="6417945" cy="3656965"/>
                <wp:effectExtent l="4445" t="4445" r="1651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3375" y="5800725"/>
                          <a:ext cx="6417945" cy="365696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2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E7E7E7"/>
                              <w:spacing w:before="0" w:beforeAutospacing="0" w:after="0" w:afterAutospacing="0" w:line="420" w:lineRule="atLeast"/>
                              <w:ind w:left="0" w:right="0" w:firstLine="420"/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  <w:shd w:val="clear" w:fill="E7E7E7"/>
                              </w:rPr>
                              <w:t>十八大以来，区发改局紧紧围绕区委、区政府的中心工作，立足全区经济社会发展大局，在深化改革、谋篇布局、项目建设、对上争资、经济运行等方面寻求全面突破，并取得了显著成效。     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E7E7E7"/>
                              <w:spacing w:before="0" w:beforeAutospacing="0" w:after="0" w:afterAutospacing="0" w:line="420" w:lineRule="atLeast"/>
                              <w:ind w:left="0" w:right="0" w:firstLine="420"/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  <w:shd w:val="clear" w:fill="E7E7E7"/>
                              </w:rPr>
                              <w:t>五年来，区发改局全面深化改革，发展动力不断增强。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E7E7E7"/>
                              <w:spacing w:before="0" w:beforeAutospacing="0" w:after="0" w:afterAutospacing="0" w:line="420" w:lineRule="atLeast"/>
                              <w:ind w:left="0" w:right="0" w:firstLine="420"/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  <w:shd w:val="clear" w:fill="E7E7E7"/>
                              </w:rPr>
                              <w:t>五年来，区发改局强化超前谋划，统筹引领作用明显。    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E7E7E7"/>
                              <w:spacing w:before="0" w:beforeAutospacing="0" w:after="0" w:afterAutospacing="0" w:line="420" w:lineRule="atLeast"/>
                              <w:ind w:left="0" w:right="0" w:firstLine="420"/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  <w:shd w:val="clear" w:fill="E7E7E7"/>
                              </w:rPr>
                              <w:t>五年来，区发改局狠抓项目建设，奠定坚实发展基础。 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E7E7E7"/>
                              <w:spacing w:before="0" w:beforeAutospacing="0" w:after="0" w:afterAutospacing="0" w:line="420" w:lineRule="atLeast"/>
                              <w:ind w:left="0" w:right="0" w:firstLine="420"/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  <w:shd w:val="clear" w:fill="E7E7E7"/>
                              </w:rPr>
                              <w:t>五年来，区发改局积极对上争取，有效利用项目资金。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E7E7E7"/>
                              <w:spacing w:before="0" w:beforeAutospacing="0" w:after="0" w:afterAutospacing="0" w:line="420" w:lineRule="atLeast"/>
                              <w:ind w:left="0" w:right="0" w:firstLine="420"/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  <w:shd w:val="clear" w:fill="E7E7E7"/>
                              </w:rPr>
                              <w:t>五年来，区发改局服务经济运行，助力县域全面突破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  <w:shd w:val="clear" w:fill="E7E7E7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36"/>
                                <w:szCs w:val="36"/>
                                <w:shd w:val="clear" w:fill="E7E7E7"/>
                              </w:rPr>
                              <w:t>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.3pt;margin-top:277.7pt;height:287.95pt;width:505.35pt;z-index:251659264;mso-width-relative:page;mso-height-relative:page;" fillcolor="#00B050" filled="t" stroked="t" coordsize="21600,21600" o:gfxdata="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0G&#10;C4zYAAAADgEAAA8AAAAAAAAAAQAgAAAAIgAAAGRycy9kb3ducmV2LnhtbFBLAQIUABQAAAAIAIdO&#10;4kBznePAXAIAAJcEAAAOAAAAAAAAAAEAIAAAACcBAABkcnMvZTJvRG9jLnhtbFBLBQYAAAAABgAG&#10;AFkBAAD1BQAAAAA=&#10;">
                <v:fill on="t" opacity="40632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E7E7E7"/>
                        <w:spacing w:before="0" w:beforeAutospacing="0" w:after="0" w:afterAutospacing="0" w:line="420" w:lineRule="atLeast"/>
                        <w:ind w:left="0" w:right="0" w:firstLine="420"/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  <w:shd w:val="clear" w:fill="E7E7E7"/>
                        </w:rPr>
                        <w:t>十八大以来，区发改局紧紧围绕区委、区政府的中心工作，立足全区经济社会发展大局，在深化改革、谋篇布局、项目建设、对上争资、经济运行等方面寻求全面突破，并取得了显著成效。     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E7E7E7"/>
                        <w:spacing w:before="0" w:beforeAutospacing="0" w:after="0" w:afterAutospacing="0" w:line="420" w:lineRule="atLeast"/>
                        <w:ind w:left="0" w:right="0" w:firstLine="420"/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  <w:shd w:val="clear" w:fill="E7E7E7"/>
                        </w:rPr>
                        <w:t>五年来，区发改局全面深化改革，发展动力不断增强。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E7E7E7"/>
                        <w:spacing w:before="0" w:beforeAutospacing="0" w:after="0" w:afterAutospacing="0" w:line="420" w:lineRule="atLeast"/>
                        <w:ind w:left="0" w:right="0" w:firstLine="420"/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  <w:shd w:val="clear" w:fill="E7E7E7"/>
                        </w:rPr>
                        <w:t>五年来，区发改局强化超前谋划，统筹引领作用明显。    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E7E7E7"/>
                        <w:spacing w:before="0" w:beforeAutospacing="0" w:after="0" w:afterAutospacing="0" w:line="420" w:lineRule="atLeast"/>
                        <w:ind w:left="0" w:right="0" w:firstLine="420"/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  <w:shd w:val="clear" w:fill="E7E7E7"/>
                        </w:rPr>
                        <w:t>五年来，区发改局狠抓项目建设，奠定坚实发展基础。 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E7E7E7"/>
                        <w:spacing w:before="0" w:beforeAutospacing="0" w:after="0" w:afterAutospacing="0" w:line="420" w:lineRule="atLeast"/>
                        <w:ind w:left="0" w:right="0" w:firstLine="420"/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  <w:shd w:val="clear" w:fill="E7E7E7"/>
                        </w:rPr>
                        <w:t>五年来，区发改局积极对上争取，有效利用项目资金。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E7E7E7"/>
                        <w:spacing w:before="0" w:beforeAutospacing="0" w:after="0" w:afterAutospacing="0" w:line="420" w:lineRule="atLeast"/>
                        <w:ind w:left="0" w:right="0" w:firstLine="420"/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  <w:shd w:val="clear" w:fill="E7E7E7"/>
                        </w:rPr>
                        <w:t>五年来，区发改局服务经济运行，助力县域全面突破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  <w:shd w:val="clear" w:fill="E7E7E7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36"/>
                          <w:szCs w:val="36"/>
                          <w:shd w:val="clear" w:fill="E7E7E7"/>
                        </w:rPr>
                        <w:t>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8445500</wp:posOffset>
            </wp:positionH>
            <wp:positionV relativeFrom="paragraph">
              <wp:posOffset>-483235</wp:posOffset>
            </wp:positionV>
            <wp:extent cx="3889375" cy="3903980"/>
            <wp:effectExtent l="0" t="0" r="15875" b="127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color w:val="C00000"/>
          <w:sz w:val="84"/>
          <w:szCs w:val="84"/>
          <w:lang w:eastAsia="zh-CN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w:t>砥砺奋进的五年</w:t>
      </w:r>
      <w:r>
        <w:rPr>
          <w:rFonts w:hint="eastAsia" w:ascii="华文楷体" w:hAnsi="华文楷体" w:eastAsia="华文楷体" w:cs="华文楷体"/>
          <w:color w:val="C00000"/>
          <w:sz w:val="84"/>
          <w:szCs w:val="84"/>
          <w:lang w:val="en-US" w:eastAsia="zh-CN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w:t>·经济</w:t>
      </w:r>
    </w:p>
    <w:sectPr>
      <w:pgSz w:w="23760" w:h="16781" w:orient="landscape"/>
      <w:pgMar w:top="1723" w:right="2030" w:bottom="1723" w:left="2030" w:header="851" w:footer="992" w:gutter="0"/>
      <w:cols w:space="0" w:num="1"/>
      <w:textDirection w:val="tbLrV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4701F"/>
    <w:rsid w:val="0C94701F"/>
    <w:rsid w:val="41EA1D2D"/>
    <w:rsid w:val="77B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药剂师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2017-11-14T08:55:00Z</dcterms:created>
  <dc:creator>Lenovo</dc:creator>
  <cp:lastModifiedBy>Lenovo</cp:lastModifiedBy>
  <dcterms:modified xsi:type="dcterms:W3CDTF">2017-11-16T01:15:13Z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